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41D42" w14:textId="77777777" w:rsidR="00E77E54" w:rsidRPr="007815B3" w:rsidRDefault="00E77E54">
      <w:pPr>
        <w:pStyle w:val="Heading1"/>
        <w:jc w:val="center"/>
        <w:rPr>
          <w:rFonts w:ascii="Verdana" w:hAnsi="Verdana"/>
          <w:b/>
          <w:szCs w:val="24"/>
        </w:rPr>
      </w:pPr>
      <w:r w:rsidRPr="007815B3">
        <w:rPr>
          <w:rFonts w:ascii="Verdana" w:hAnsi="Verdana"/>
          <w:b/>
          <w:szCs w:val="24"/>
        </w:rPr>
        <w:t xml:space="preserve">Eligibility for listing </w:t>
      </w:r>
    </w:p>
    <w:p w14:paraId="47734864" w14:textId="77777777" w:rsidR="007E3C42" w:rsidRPr="007815B3" w:rsidRDefault="00DB77A9">
      <w:pPr>
        <w:pStyle w:val="Heading1"/>
        <w:jc w:val="center"/>
        <w:rPr>
          <w:rFonts w:ascii="Verdana" w:hAnsi="Verdana"/>
          <w:b/>
          <w:szCs w:val="24"/>
        </w:rPr>
      </w:pPr>
      <w:r w:rsidRPr="007815B3">
        <w:rPr>
          <w:rFonts w:ascii="Verdana" w:hAnsi="Verdana"/>
          <w:b/>
          <w:szCs w:val="24"/>
        </w:rPr>
        <w:t xml:space="preserve">Non-equity shares and non-voting equity shares </w:t>
      </w:r>
    </w:p>
    <w:p w14:paraId="2CACEEE2" w14:textId="77777777" w:rsidR="00ED0F65" w:rsidRPr="007815B3" w:rsidRDefault="00ED0F65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77E54" w:rsidRPr="007815B3" w14:paraId="3CC0E114" w14:textId="77777777" w:rsidTr="007815B3">
        <w:tc>
          <w:tcPr>
            <w:tcW w:w="2977" w:type="dxa"/>
          </w:tcPr>
          <w:p w14:paraId="015523AE" w14:textId="77777777" w:rsidR="00E77E54" w:rsidRPr="007815B3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15B3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3A4679F1" w14:textId="77777777" w:rsidR="00E77E54" w:rsidRPr="007815B3" w:rsidRDefault="00E77E54" w:rsidP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7815B3" w14:paraId="3B1DF435" w14:textId="77777777" w:rsidTr="007815B3">
        <w:tc>
          <w:tcPr>
            <w:tcW w:w="2977" w:type="dxa"/>
          </w:tcPr>
          <w:p w14:paraId="4E8788FE" w14:textId="77777777" w:rsidR="00E77E54" w:rsidRPr="007815B3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15B3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409F521D" w14:textId="77777777" w:rsidR="00E77E54" w:rsidRPr="007815B3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7815B3" w14:paraId="06900361" w14:textId="77777777" w:rsidTr="007815B3">
        <w:tc>
          <w:tcPr>
            <w:tcW w:w="2977" w:type="dxa"/>
          </w:tcPr>
          <w:p w14:paraId="072E6EA6" w14:textId="77777777" w:rsidR="00E77E54" w:rsidRPr="007815B3" w:rsidRDefault="00E77E54" w:rsidP="004365B6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15B3">
              <w:rPr>
                <w:rFonts w:ascii="Verdana" w:hAnsi="Verdana"/>
                <w:i/>
                <w:sz w:val="24"/>
                <w:szCs w:val="24"/>
              </w:rPr>
              <w:t xml:space="preserve">Name of </w:t>
            </w:r>
            <w:r w:rsidR="004365B6" w:rsidRPr="007815B3">
              <w:rPr>
                <w:rFonts w:ascii="Verdana" w:hAnsi="Verdana"/>
                <w:i/>
                <w:sz w:val="24"/>
                <w:szCs w:val="24"/>
              </w:rPr>
              <w:t>Adviser</w:t>
            </w:r>
            <w:r w:rsidRPr="007815B3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B577E2B" w14:textId="77777777" w:rsidR="00E77E54" w:rsidRPr="007815B3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7815B3" w14:paraId="04D8DCCA" w14:textId="77777777" w:rsidTr="007815B3">
        <w:tc>
          <w:tcPr>
            <w:tcW w:w="2977" w:type="dxa"/>
          </w:tcPr>
          <w:p w14:paraId="5DDE45DA" w14:textId="77777777" w:rsidR="00E77E54" w:rsidRPr="007815B3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15B3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332A9D14" w14:textId="77777777" w:rsidR="00E77E54" w:rsidRPr="007815B3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E9AE0AA" w14:textId="77777777" w:rsidR="00E77E54" w:rsidRPr="007815B3" w:rsidRDefault="00E77E54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2"/>
        <w:gridCol w:w="1276"/>
        <w:gridCol w:w="823"/>
        <w:gridCol w:w="1020"/>
        <w:gridCol w:w="1134"/>
        <w:gridCol w:w="3118"/>
      </w:tblGrid>
      <w:tr w:rsidR="000E100C" w:rsidRPr="007815B3" w14:paraId="3CA81915" w14:textId="77777777">
        <w:trPr>
          <w:tblHeader/>
        </w:trPr>
        <w:tc>
          <w:tcPr>
            <w:tcW w:w="1672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66A9A4D5" w14:textId="77777777" w:rsidR="000E100C" w:rsidRPr="007815B3" w:rsidRDefault="000E100C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15B3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099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15257FBC" w14:textId="77777777" w:rsidR="000E100C" w:rsidRPr="007815B3" w:rsidRDefault="000E100C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000000"/>
          </w:tcPr>
          <w:p w14:paraId="5AA2088A" w14:textId="77777777" w:rsidR="000E100C" w:rsidRPr="007815B3" w:rsidRDefault="000E100C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15B3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0000"/>
          </w:tcPr>
          <w:p w14:paraId="152E8DA5" w14:textId="77777777" w:rsidR="000E100C" w:rsidRPr="007815B3" w:rsidRDefault="000E100C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15B3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000000"/>
          </w:tcPr>
          <w:p w14:paraId="35FCC1EB" w14:textId="77777777" w:rsidR="000E100C" w:rsidRPr="007815B3" w:rsidRDefault="000E100C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15B3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0E100C" w:rsidRPr="007815B3" w14:paraId="4BBA2585" w14:textId="77777777" w:rsidTr="007815B3">
        <w:tc>
          <w:tcPr>
            <w:tcW w:w="2948" w:type="dxa"/>
            <w:gridSpan w:val="2"/>
            <w:tcBorders>
              <w:right w:val="nil"/>
            </w:tcBorders>
          </w:tcPr>
          <w:p w14:paraId="17D703C3" w14:textId="77777777" w:rsidR="000E100C" w:rsidRPr="007815B3" w:rsidRDefault="007E3C42">
            <w:pPr>
              <w:rPr>
                <w:rFonts w:ascii="Verdana" w:hAnsi="Verdana"/>
                <w:b/>
                <w:bCs/>
              </w:rPr>
            </w:pPr>
            <w:r w:rsidRPr="007815B3">
              <w:rPr>
                <w:rFonts w:ascii="Verdana" w:hAnsi="Verdana"/>
                <w:b/>
                <w:bCs/>
              </w:rPr>
              <w:t>UK</w:t>
            </w:r>
            <w:r w:rsidR="000E100C" w:rsidRPr="007815B3">
              <w:rPr>
                <w:rFonts w:ascii="Verdana" w:hAnsi="Verdana"/>
                <w:b/>
                <w:bCs/>
              </w:rPr>
              <w:t xml:space="preserve">LR </w:t>
            </w:r>
            <w:r w:rsidRPr="007815B3">
              <w:rPr>
                <w:rFonts w:ascii="Verdana" w:hAnsi="Verdana"/>
                <w:b/>
                <w:bCs/>
              </w:rPr>
              <w:t>3</w:t>
            </w:r>
          </w:p>
          <w:p w14:paraId="2EB80E1B" w14:textId="77777777" w:rsidR="000E100C" w:rsidRPr="007815B3" w:rsidRDefault="000E100C" w:rsidP="000E100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823" w:type="dxa"/>
            <w:tcBorders>
              <w:left w:val="nil"/>
            </w:tcBorders>
          </w:tcPr>
          <w:p w14:paraId="6601F979" w14:textId="77777777" w:rsidR="000E100C" w:rsidRPr="007815B3" w:rsidRDefault="000E100C">
            <w:pPr>
              <w:rPr>
                <w:rFonts w:ascii="Verdana" w:hAnsi="Verdana"/>
              </w:rPr>
            </w:pPr>
          </w:p>
        </w:tc>
        <w:tc>
          <w:tcPr>
            <w:tcW w:w="1020" w:type="dxa"/>
          </w:tcPr>
          <w:p w14:paraId="74CC84B9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0CB161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2FDBFF7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3910FEBF" w14:textId="77777777" w:rsidTr="00505F86">
        <w:tc>
          <w:tcPr>
            <w:tcW w:w="1672" w:type="dxa"/>
            <w:tcBorders>
              <w:right w:val="nil"/>
            </w:tcBorders>
          </w:tcPr>
          <w:p w14:paraId="3F3E4166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525FB6FA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Duly incorporated</w:t>
            </w:r>
          </w:p>
        </w:tc>
        <w:tc>
          <w:tcPr>
            <w:tcW w:w="1020" w:type="dxa"/>
          </w:tcPr>
          <w:p w14:paraId="3CFB7541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CE0FB0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D3C9AF2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616F68EC" w14:textId="77777777" w:rsidTr="00505F86">
        <w:tc>
          <w:tcPr>
            <w:tcW w:w="1672" w:type="dxa"/>
            <w:tcBorders>
              <w:right w:val="nil"/>
            </w:tcBorders>
          </w:tcPr>
          <w:p w14:paraId="5C09AE24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7A6A833A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1020" w:type="dxa"/>
          </w:tcPr>
          <w:p w14:paraId="63393457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99D994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D3CD2CA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F3F00" w:rsidRPr="007815B3" w14:paraId="3D3DB7F2" w14:textId="77777777" w:rsidTr="00505F86">
        <w:tc>
          <w:tcPr>
            <w:tcW w:w="1672" w:type="dxa"/>
            <w:tcBorders>
              <w:right w:val="nil"/>
            </w:tcBorders>
          </w:tcPr>
          <w:p w14:paraId="39AA4ADF" w14:textId="17E0902F" w:rsidR="003F3F00" w:rsidRPr="007815B3" w:rsidRDefault="00A7142E">
            <w:pPr>
              <w:rPr>
                <w:rFonts w:ascii="Verdana" w:hAnsi="Verdana"/>
                <w:bCs/>
              </w:rPr>
            </w:pPr>
            <w:r w:rsidRPr="00A7142E">
              <w:rPr>
                <w:rFonts w:ascii="Verdana" w:hAnsi="Verdana"/>
                <w:bCs/>
              </w:rPr>
              <w:t>3.2.1A</w:t>
            </w:r>
            <w:r w:rsidRPr="00A7142E">
              <w:rPr>
                <w:rFonts w:ascii="Verdana" w:hAnsi="Verdana"/>
                <w:bCs/>
              </w:rPr>
              <w:tab/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55071A1D" w14:textId="571DB1DD" w:rsidR="003F3F00" w:rsidRPr="007815B3" w:rsidRDefault="00A7142E">
            <w:pPr>
              <w:rPr>
                <w:rFonts w:ascii="Verdana" w:hAnsi="Verdana"/>
              </w:rPr>
            </w:pPr>
            <w:r w:rsidRPr="00A7142E">
              <w:rPr>
                <w:rFonts w:ascii="Verdana" w:hAnsi="Verdana"/>
                <w:bCs/>
              </w:rPr>
              <w:t>Application for all securities of the same class</w:t>
            </w:r>
          </w:p>
        </w:tc>
        <w:tc>
          <w:tcPr>
            <w:tcW w:w="1020" w:type="dxa"/>
          </w:tcPr>
          <w:p w14:paraId="0C81A0DB" w14:textId="77777777" w:rsidR="003F3F00" w:rsidRPr="007815B3" w:rsidRDefault="003F3F0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04AEA0" w14:textId="77777777" w:rsidR="003F3F00" w:rsidRPr="007815B3" w:rsidRDefault="003F3F0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AC0B64" w14:textId="77777777" w:rsidR="003F3F00" w:rsidRPr="007815B3" w:rsidRDefault="003F3F0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5F7C9E32" w14:textId="77777777" w:rsidTr="00505F86">
        <w:tc>
          <w:tcPr>
            <w:tcW w:w="1672" w:type="dxa"/>
            <w:tcBorders>
              <w:right w:val="nil"/>
            </w:tcBorders>
          </w:tcPr>
          <w:p w14:paraId="0A1901E6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7C6A9810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1020" w:type="dxa"/>
          </w:tcPr>
          <w:p w14:paraId="205890E8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BBC7C3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EEB2F26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0A3F121F" w14:textId="77777777" w:rsidTr="00505F86">
        <w:tc>
          <w:tcPr>
            <w:tcW w:w="1672" w:type="dxa"/>
            <w:tcBorders>
              <w:bottom w:val="single" w:sz="4" w:space="0" w:color="auto"/>
              <w:right w:val="nil"/>
            </w:tcBorders>
          </w:tcPr>
          <w:p w14:paraId="4ACDBDDA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099" w:type="dxa"/>
            <w:gridSpan w:val="2"/>
            <w:tcBorders>
              <w:left w:val="nil"/>
              <w:bottom w:val="single" w:sz="4" w:space="0" w:color="auto"/>
            </w:tcBorders>
          </w:tcPr>
          <w:p w14:paraId="51F93E4B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Duly authorised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61D7A4E0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DD1937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51D25C7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016829F1" w14:textId="77777777" w:rsidTr="00505F86">
        <w:tc>
          <w:tcPr>
            <w:tcW w:w="1672" w:type="dxa"/>
            <w:tcBorders>
              <w:right w:val="nil"/>
            </w:tcBorders>
          </w:tcPr>
          <w:p w14:paraId="30A6E609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0DD3B8A5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Statutory and other consents</w:t>
            </w:r>
          </w:p>
        </w:tc>
        <w:tc>
          <w:tcPr>
            <w:tcW w:w="1020" w:type="dxa"/>
          </w:tcPr>
          <w:p w14:paraId="0E5F4F76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81A36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F927A3D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65F46BF5" w14:textId="77777777" w:rsidTr="00505F86">
        <w:tc>
          <w:tcPr>
            <w:tcW w:w="1672" w:type="dxa"/>
            <w:tcBorders>
              <w:bottom w:val="single" w:sz="4" w:space="0" w:color="auto"/>
              <w:right w:val="nil"/>
            </w:tcBorders>
          </w:tcPr>
          <w:p w14:paraId="141DA35F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.2.3</w:t>
            </w:r>
          </w:p>
        </w:tc>
        <w:tc>
          <w:tcPr>
            <w:tcW w:w="2099" w:type="dxa"/>
            <w:gridSpan w:val="2"/>
            <w:tcBorders>
              <w:left w:val="nil"/>
              <w:bottom w:val="single" w:sz="4" w:space="0" w:color="auto"/>
            </w:tcBorders>
          </w:tcPr>
          <w:p w14:paraId="50113C6B" w14:textId="486E68B2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 xml:space="preserve">Admitted on </w:t>
            </w:r>
            <w:r w:rsidR="00982EDA" w:rsidRPr="007815B3">
              <w:rPr>
                <w:rFonts w:ascii="Verdana" w:hAnsi="Verdana"/>
              </w:rPr>
              <w:t xml:space="preserve">regulated </w:t>
            </w:r>
            <w:r w:rsidR="00B34072" w:rsidRPr="2F6DC653">
              <w:rPr>
                <w:rFonts w:ascii="Verdana" w:hAnsi="Verdana"/>
              </w:rPr>
              <w:t>market</w:t>
            </w:r>
            <w:r w:rsidR="03AD4BBF" w:rsidRPr="2F6DC653">
              <w:rPr>
                <w:rFonts w:ascii="Verdana" w:hAnsi="Verdana"/>
              </w:rPr>
              <w:t xml:space="preserve"> 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4047B019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3B7B5D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9F84ED1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02F927D9" w14:textId="77777777" w:rsidTr="00505F86">
        <w:tc>
          <w:tcPr>
            <w:tcW w:w="1672" w:type="dxa"/>
            <w:tcBorders>
              <w:right w:val="nil"/>
            </w:tcBorders>
          </w:tcPr>
          <w:p w14:paraId="6CDE9382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31CDC595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Freely transferable</w:t>
            </w:r>
          </w:p>
        </w:tc>
        <w:tc>
          <w:tcPr>
            <w:tcW w:w="1020" w:type="dxa"/>
          </w:tcPr>
          <w:p w14:paraId="3E21B993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D90B14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8ACD77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13567FF1" w14:textId="77777777" w:rsidTr="00505F86">
        <w:tc>
          <w:tcPr>
            <w:tcW w:w="1672" w:type="dxa"/>
            <w:tcBorders>
              <w:bottom w:val="single" w:sz="4" w:space="0" w:color="auto"/>
              <w:right w:val="nil"/>
            </w:tcBorders>
          </w:tcPr>
          <w:p w14:paraId="2B7A6C9A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.2.4 (2)</w:t>
            </w:r>
          </w:p>
        </w:tc>
        <w:tc>
          <w:tcPr>
            <w:tcW w:w="2099" w:type="dxa"/>
            <w:gridSpan w:val="2"/>
            <w:tcBorders>
              <w:left w:val="nil"/>
              <w:bottom w:val="single" w:sz="4" w:space="0" w:color="auto"/>
            </w:tcBorders>
          </w:tcPr>
          <w:p w14:paraId="12A50F57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 xml:space="preserve">Fully paid 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614A3A58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AD3594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AED7962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33A18493" w14:textId="77777777" w:rsidTr="00505F86">
        <w:tc>
          <w:tcPr>
            <w:tcW w:w="1672" w:type="dxa"/>
            <w:tcBorders>
              <w:right w:val="nil"/>
            </w:tcBorders>
          </w:tcPr>
          <w:p w14:paraId="78770422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.2.7 (1)</w:t>
            </w:r>
            <w:r w:rsidRPr="007815B3">
              <w:rPr>
                <w:rFonts w:ascii="Verdana" w:hAnsi="Verdana"/>
                <w:bCs/>
              </w:rPr>
              <w:t xml:space="preserve"> (a)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08E6866A" w14:textId="7EF1F7ED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Minimum market capitalisation</w:t>
            </w:r>
          </w:p>
        </w:tc>
        <w:tc>
          <w:tcPr>
            <w:tcW w:w="1020" w:type="dxa"/>
          </w:tcPr>
          <w:p w14:paraId="0EBF3FF1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04B333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15BA3A4" w14:textId="77777777" w:rsidR="000E100C" w:rsidRPr="007815B3" w:rsidRDefault="000E100C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2EB322E4" w14:textId="77777777" w:rsidTr="00505F86">
        <w:tc>
          <w:tcPr>
            <w:tcW w:w="1672" w:type="dxa"/>
            <w:tcBorders>
              <w:right w:val="nil"/>
            </w:tcBorders>
          </w:tcPr>
          <w:p w14:paraId="196A4D52" w14:textId="77777777" w:rsidR="000E100C" w:rsidRPr="007815B3" w:rsidRDefault="007E3C42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3</w:t>
            </w:r>
            <w:r w:rsidR="000E100C" w:rsidRPr="007815B3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1E2509E6" w14:textId="77777777" w:rsidR="000E100C" w:rsidRPr="007815B3" w:rsidRDefault="000E100C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Prospectus approved by FCA and published</w:t>
            </w:r>
          </w:p>
        </w:tc>
        <w:tc>
          <w:tcPr>
            <w:tcW w:w="1020" w:type="dxa"/>
          </w:tcPr>
          <w:p w14:paraId="0DF97E7F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767B9E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71400D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06FF5D55" w14:textId="77777777" w:rsidTr="005C71BA">
        <w:tc>
          <w:tcPr>
            <w:tcW w:w="1672" w:type="dxa"/>
            <w:tcBorders>
              <w:right w:val="nil"/>
            </w:tcBorders>
          </w:tcPr>
          <w:p w14:paraId="27BFF061" w14:textId="77777777" w:rsidR="000E100C" w:rsidRPr="0045398D" w:rsidRDefault="007E3C42">
            <w:pPr>
              <w:rPr>
                <w:rFonts w:ascii="Verdana" w:hAnsi="Verdana"/>
                <w:bCs/>
              </w:rPr>
            </w:pPr>
            <w:r w:rsidRPr="0045398D">
              <w:rPr>
                <w:rFonts w:ascii="Verdana" w:hAnsi="Verdana"/>
                <w:bCs/>
              </w:rPr>
              <w:t>3</w:t>
            </w:r>
            <w:r w:rsidR="000E100C" w:rsidRPr="0045398D">
              <w:rPr>
                <w:rFonts w:ascii="Verdana" w:hAnsi="Verdana"/>
                <w:bCs/>
              </w:rPr>
              <w:t>.2.12 (1)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09758A9D" w14:textId="77777777" w:rsidR="000E100C" w:rsidRPr="0045398D" w:rsidRDefault="000E100C">
            <w:pPr>
              <w:rPr>
                <w:rFonts w:ascii="Verdana" w:hAnsi="Verdana"/>
              </w:rPr>
            </w:pPr>
            <w:r w:rsidRPr="0045398D">
              <w:rPr>
                <w:rFonts w:ascii="Verdana" w:hAnsi="Verdana"/>
              </w:rPr>
              <w:t>Convertible into listed securities</w:t>
            </w:r>
          </w:p>
        </w:tc>
        <w:tc>
          <w:tcPr>
            <w:tcW w:w="1020" w:type="dxa"/>
          </w:tcPr>
          <w:p w14:paraId="7D53668C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920DF0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2D5415" w14:textId="408741B4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2AAE5059" w14:textId="77777777" w:rsidTr="005C71BA">
        <w:tc>
          <w:tcPr>
            <w:tcW w:w="1672" w:type="dxa"/>
            <w:tcBorders>
              <w:right w:val="nil"/>
            </w:tcBorders>
          </w:tcPr>
          <w:p w14:paraId="0DAC4619" w14:textId="77777777" w:rsidR="000E100C" w:rsidRPr="0045398D" w:rsidRDefault="007E3C42">
            <w:pPr>
              <w:rPr>
                <w:rFonts w:ascii="Verdana" w:hAnsi="Verdana"/>
                <w:bCs/>
              </w:rPr>
            </w:pPr>
            <w:r w:rsidRPr="0045398D">
              <w:rPr>
                <w:rFonts w:ascii="Verdana" w:hAnsi="Verdana"/>
                <w:bCs/>
              </w:rPr>
              <w:lastRenderedPageBreak/>
              <w:t>3</w:t>
            </w:r>
            <w:r w:rsidR="000E100C" w:rsidRPr="0045398D">
              <w:rPr>
                <w:rFonts w:ascii="Verdana" w:hAnsi="Verdana"/>
                <w:bCs/>
              </w:rPr>
              <w:t>.2.12 (2)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2509D3BF" w14:textId="77777777" w:rsidR="000E100C" w:rsidRPr="0045398D" w:rsidRDefault="000E100C">
            <w:pPr>
              <w:rPr>
                <w:rFonts w:ascii="Verdana" w:hAnsi="Verdana"/>
              </w:rPr>
            </w:pPr>
            <w:r w:rsidRPr="0045398D">
              <w:rPr>
                <w:rFonts w:ascii="Verdana" w:hAnsi="Verdana"/>
              </w:rPr>
              <w:t>Convertible into recognised market securities</w:t>
            </w:r>
          </w:p>
        </w:tc>
        <w:tc>
          <w:tcPr>
            <w:tcW w:w="1020" w:type="dxa"/>
          </w:tcPr>
          <w:p w14:paraId="050D15BD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07B4D9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CB1C3B8" w14:textId="1FF05ED9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35BBDAF8" w14:textId="77777777" w:rsidTr="00505F86">
        <w:tc>
          <w:tcPr>
            <w:tcW w:w="1672" w:type="dxa"/>
            <w:tcBorders>
              <w:right w:val="nil"/>
            </w:tcBorders>
          </w:tcPr>
          <w:p w14:paraId="76C6666F" w14:textId="77777777" w:rsidR="000E100C" w:rsidRPr="007815B3" w:rsidRDefault="00DB77A9" w:rsidP="004365B6">
            <w:pPr>
              <w:rPr>
                <w:rFonts w:ascii="Verdana" w:hAnsi="Verdana"/>
                <w:b/>
                <w:bCs/>
              </w:rPr>
            </w:pPr>
            <w:r w:rsidRPr="007815B3">
              <w:rPr>
                <w:rFonts w:ascii="Verdana" w:hAnsi="Verdana"/>
                <w:b/>
                <w:bCs/>
              </w:rPr>
              <w:t>UKLR 16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34549747" w14:textId="77777777" w:rsidR="000E100C" w:rsidRPr="007815B3" w:rsidRDefault="000E100C">
            <w:pPr>
              <w:rPr>
                <w:rFonts w:ascii="Verdana" w:hAnsi="Verdana"/>
              </w:rPr>
            </w:pPr>
          </w:p>
        </w:tc>
        <w:tc>
          <w:tcPr>
            <w:tcW w:w="1020" w:type="dxa"/>
          </w:tcPr>
          <w:p w14:paraId="2C3C4873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B42C76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1A65AF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E100C" w:rsidRPr="007815B3" w14:paraId="73A84185" w14:textId="77777777" w:rsidTr="00505F86">
        <w:tc>
          <w:tcPr>
            <w:tcW w:w="1672" w:type="dxa"/>
            <w:tcBorders>
              <w:right w:val="nil"/>
            </w:tcBorders>
          </w:tcPr>
          <w:p w14:paraId="02CC2142" w14:textId="77777777" w:rsidR="000E100C" w:rsidRPr="007815B3" w:rsidRDefault="00DB77A9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16.2.1 (1)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6C248730" w14:textId="77777777" w:rsidR="000E100C" w:rsidRPr="007815B3" w:rsidRDefault="00DB77A9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 xml:space="preserve">Shares in public hands </w:t>
            </w:r>
          </w:p>
        </w:tc>
        <w:tc>
          <w:tcPr>
            <w:tcW w:w="1020" w:type="dxa"/>
          </w:tcPr>
          <w:p w14:paraId="50632EB4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03A050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E29C647" w14:textId="77777777" w:rsidR="000E100C" w:rsidRPr="007815B3" w:rsidRDefault="000E100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58C8" w:rsidRPr="007815B3" w14:paraId="1E555443" w14:textId="77777777" w:rsidTr="00505F86">
        <w:tc>
          <w:tcPr>
            <w:tcW w:w="1672" w:type="dxa"/>
            <w:tcBorders>
              <w:right w:val="nil"/>
            </w:tcBorders>
          </w:tcPr>
          <w:p w14:paraId="18E68035" w14:textId="77777777" w:rsidR="006758C8" w:rsidRPr="007815B3" w:rsidRDefault="006758C8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16.2.1 (2)(a)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5DD13284" w14:textId="77777777" w:rsidR="006758C8" w:rsidRPr="007815B3" w:rsidRDefault="006758C8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10% of shares in public hands</w:t>
            </w:r>
          </w:p>
        </w:tc>
        <w:tc>
          <w:tcPr>
            <w:tcW w:w="1020" w:type="dxa"/>
          </w:tcPr>
          <w:p w14:paraId="3D8BD3CF" w14:textId="77777777" w:rsidR="006758C8" w:rsidRPr="007815B3" w:rsidRDefault="006758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498E95" w14:textId="77777777" w:rsidR="006758C8" w:rsidRPr="007815B3" w:rsidRDefault="006758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8EFB08F" w14:textId="77777777" w:rsidR="006758C8" w:rsidRPr="007815B3" w:rsidRDefault="006758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58C8" w:rsidRPr="007815B3" w14:paraId="4E9F1892" w14:textId="77777777" w:rsidTr="00505F86">
        <w:tc>
          <w:tcPr>
            <w:tcW w:w="1672" w:type="dxa"/>
            <w:tcBorders>
              <w:right w:val="nil"/>
            </w:tcBorders>
          </w:tcPr>
          <w:p w14:paraId="4A8E60FC" w14:textId="77777777" w:rsidR="006758C8" w:rsidRPr="007815B3" w:rsidRDefault="006758C8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16.2.1 (2)(b)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532B8ACC" w14:textId="77777777" w:rsidR="006758C8" w:rsidRPr="007815B3" w:rsidRDefault="006758C8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Treasury shares not included in shares in public hands</w:t>
            </w:r>
          </w:p>
        </w:tc>
        <w:tc>
          <w:tcPr>
            <w:tcW w:w="1020" w:type="dxa"/>
          </w:tcPr>
          <w:p w14:paraId="4878997D" w14:textId="77777777" w:rsidR="006758C8" w:rsidRPr="007815B3" w:rsidRDefault="006758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A52108" w14:textId="77777777" w:rsidR="006758C8" w:rsidRPr="007815B3" w:rsidRDefault="006758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F11AD4" w14:textId="77777777" w:rsidR="006758C8" w:rsidRPr="007815B3" w:rsidRDefault="006758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A71D9" w:rsidRPr="007815B3" w14:paraId="622DED8A" w14:textId="77777777" w:rsidTr="00505F86">
        <w:tc>
          <w:tcPr>
            <w:tcW w:w="1672" w:type="dxa"/>
            <w:tcBorders>
              <w:right w:val="nil"/>
            </w:tcBorders>
          </w:tcPr>
          <w:p w14:paraId="487E85E9" w14:textId="77777777" w:rsidR="008A71D9" w:rsidRPr="007815B3" w:rsidRDefault="006758C8">
            <w:pPr>
              <w:rPr>
                <w:rFonts w:ascii="Verdana" w:hAnsi="Verdana"/>
                <w:bCs/>
              </w:rPr>
            </w:pPr>
            <w:r w:rsidRPr="007815B3">
              <w:rPr>
                <w:rFonts w:ascii="Verdana" w:hAnsi="Verdana"/>
                <w:bCs/>
              </w:rPr>
              <w:t>16.2.1 (3)</w:t>
            </w:r>
          </w:p>
        </w:tc>
        <w:tc>
          <w:tcPr>
            <w:tcW w:w="2099" w:type="dxa"/>
            <w:gridSpan w:val="2"/>
            <w:tcBorders>
              <w:left w:val="nil"/>
            </w:tcBorders>
          </w:tcPr>
          <w:p w14:paraId="38E41290" w14:textId="77777777" w:rsidR="008A71D9" w:rsidRPr="007815B3" w:rsidRDefault="006758C8">
            <w:pPr>
              <w:rPr>
                <w:rFonts w:ascii="Verdana" w:hAnsi="Verdana"/>
              </w:rPr>
            </w:pPr>
            <w:r w:rsidRPr="007815B3">
              <w:rPr>
                <w:rFonts w:ascii="Verdana" w:hAnsi="Verdana"/>
              </w:rPr>
              <w:t>Shares not in public hands not taken into account</w:t>
            </w:r>
          </w:p>
        </w:tc>
        <w:tc>
          <w:tcPr>
            <w:tcW w:w="1020" w:type="dxa"/>
          </w:tcPr>
          <w:p w14:paraId="20A8ECC4" w14:textId="77777777" w:rsidR="008A71D9" w:rsidRPr="007815B3" w:rsidRDefault="008A71D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8FD580" w14:textId="77777777" w:rsidR="008A71D9" w:rsidRPr="007815B3" w:rsidRDefault="008A71D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FE4F1E" w14:textId="77777777" w:rsidR="008A71D9" w:rsidRPr="007815B3" w:rsidRDefault="008A71D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72C1EC6" w14:textId="77777777" w:rsidR="00E77E54" w:rsidRPr="007815B3" w:rsidRDefault="00E77E54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12A547A8" w14:textId="77777777" w:rsidR="006758C8" w:rsidRPr="007815B3" w:rsidRDefault="006758C8" w:rsidP="004365B6">
      <w:pPr>
        <w:pStyle w:val="Lev1Text"/>
        <w:rPr>
          <w:rFonts w:ascii="Verdana" w:hAnsi="Verdana"/>
          <w:b/>
          <w:sz w:val="24"/>
          <w:szCs w:val="24"/>
        </w:rPr>
      </w:pPr>
    </w:p>
    <w:p w14:paraId="69BAB492" w14:textId="77777777" w:rsidR="006758C8" w:rsidRPr="007815B3" w:rsidRDefault="006758C8" w:rsidP="004365B6">
      <w:pPr>
        <w:pStyle w:val="Lev1Text"/>
        <w:rPr>
          <w:rFonts w:ascii="Verdana" w:hAnsi="Verdana"/>
          <w:b/>
          <w:sz w:val="24"/>
          <w:szCs w:val="24"/>
        </w:rPr>
      </w:pPr>
    </w:p>
    <w:p w14:paraId="3AAE3C40" w14:textId="77777777" w:rsidR="004365B6" w:rsidRPr="007815B3" w:rsidRDefault="004365B6" w:rsidP="004365B6">
      <w:pPr>
        <w:pStyle w:val="Lev1Text"/>
        <w:rPr>
          <w:rFonts w:ascii="Verdana" w:hAnsi="Verdana"/>
          <w:b/>
          <w:sz w:val="24"/>
          <w:szCs w:val="24"/>
        </w:rPr>
      </w:pPr>
      <w:r w:rsidRPr="007815B3">
        <w:rPr>
          <w:rFonts w:ascii="Verdana" w:hAnsi="Verdana"/>
          <w:b/>
          <w:sz w:val="24"/>
          <w:szCs w:val="24"/>
        </w:rPr>
        <w:t>Non-applicability Confirmation</w:t>
      </w:r>
    </w:p>
    <w:p w14:paraId="494A3CB7" w14:textId="77777777" w:rsidR="004365B6" w:rsidRPr="007815B3" w:rsidRDefault="004365B6" w:rsidP="004365B6">
      <w:pPr>
        <w:pStyle w:val="Lev1Text"/>
        <w:rPr>
          <w:rFonts w:ascii="Verdana" w:hAnsi="Verdana"/>
          <w:sz w:val="24"/>
          <w:szCs w:val="24"/>
        </w:rPr>
      </w:pPr>
      <w:r w:rsidRPr="007815B3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4365B6" w:rsidRPr="007815B3" w14:paraId="21D1D40A" w14:textId="77777777" w:rsidTr="295637B7">
        <w:tc>
          <w:tcPr>
            <w:tcW w:w="1985" w:type="dxa"/>
            <w:vAlign w:val="center"/>
          </w:tcPr>
          <w:p w14:paraId="40080DAD" w14:textId="77777777" w:rsidR="004365B6" w:rsidRPr="007815B3" w:rsidRDefault="004365B6" w:rsidP="00F0594D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7815B3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087" w:type="dxa"/>
            <w:tcBorders>
              <w:bottom w:val="dashed" w:sz="4" w:space="0" w:color="auto"/>
            </w:tcBorders>
            <w:vAlign w:val="center"/>
          </w:tcPr>
          <w:p w14:paraId="10016D7B" w14:textId="1C5F05E4" w:rsidR="004365B6" w:rsidRPr="007815B3" w:rsidRDefault="004365B6" w:rsidP="00F0594D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4365B6" w:rsidRPr="007815B3" w14:paraId="4F40EEB8" w14:textId="77777777" w:rsidTr="295637B7">
        <w:tc>
          <w:tcPr>
            <w:tcW w:w="1985" w:type="dxa"/>
            <w:vAlign w:val="center"/>
          </w:tcPr>
          <w:p w14:paraId="09C03AA2" w14:textId="7C083BC9" w:rsidR="004365B6" w:rsidRPr="007815B3" w:rsidRDefault="004365B6" w:rsidP="40A11493">
            <w:pPr>
              <w:pStyle w:val="Lev1Text"/>
              <w:keepNext/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40A11493">
              <w:rPr>
                <w:rFonts w:ascii="Verdana" w:hAnsi="Verdana"/>
                <w:i/>
                <w:iCs/>
                <w:sz w:val="24"/>
                <w:szCs w:val="24"/>
              </w:rPr>
              <w:t>On behalf of</w:t>
            </w:r>
            <w:r w:rsidR="00A7142E" w:rsidRPr="40A11493">
              <w:rPr>
                <w:rStyle w:val="FootnoteReference"/>
                <w:rFonts w:ascii="Verdana" w:hAnsi="Verdana"/>
                <w:i/>
                <w:iCs/>
                <w:sz w:val="24"/>
                <w:szCs w:val="24"/>
              </w:rPr>
              <w:t>1</w:t>
            </w:r>
            <w:r w:rsidR="00A7142E" w:rsidRPr="40A11493">
              <w:rPr>
                <w:rFonts w:ascii="Verdana" w:hAnsi="Verdana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14:paraId="2E9618C4" w14:textId="5C867266" w:rsidR="004365B6" w:rsidRPr="007815B3" w:rsidRDefault="004365B6" w:rsidP="00F0594D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912E8AE" w14:textId="77777777" w:rsidR="004128F0" w:rsidRPr="007815B3" w:rsidRDefault="004128F0">
      <w:pPr>
        <w:jc w:val="center"/>
        <w:rPr>
          <w:rFonts w:ascii="Verdana" w:hAnsi="Verdana"/>
        </w:rPr>
      </w:pPr>
    </w:p>
    <w:p w14:paraId="2FAC546E" w14:textId="658349BD" w:rsidR="40A11493" w:rsidRDefault="40A11493" w:rsidP="40A11493">
      <w:pPr>
        <w:jc w:val="center"/>
        <w:rPr>
          <w:rFonts w:ascii="Verdana" w:hAnsi="Verdana"/>
        </w:rPr>
      </w:pPr>
    </w:p>
    <w:p w14:paraId="4B92F6F0" w14:textId="30E285A7" w:rsidR="295637B7" w:rsidRDefault="295637B7" w:rsidP="295637B7">
      <w:pPr>
        <w:jc w:val="center"/>
        <w:rPr>
          <w:rFonts w:ascii="Verdana" w:hAnsi="Verdana"/>
        </w:rPr>
      </w:pPr>
    </w:p>
    <w:p w14:paraId="3701EC13" w14:textId="11BDDECA" w:rsidR="1EBC61CD" w:rsidRPr="002A4A43" w:rsidRDefault="1EBC61CD" w:rsidP="295637B7">
      <w:pPr>
        <w:spacing w:after="220"/>
        <w:jc w:val="both"/>
        <w:rPr>
          <w:rFonts w:ascii="Verdana" w:eastAsia="Verdana" w:hAnsi="Verdana" w:cs="Verdana"/>
        </w:rPr>
      </w:pPr>
      <w:r w:rsidRPr="002A4A43">
        <w:rPr>
          <w:rStyle w:val="normaltextrun"/>
          <w:i/>
          <w:sz w:val="18"/>
          <w:szCs w:val="18"/>
          <w:vertAlign w:val="superscript"/>
        </w:rPr>
        <w:t>1</w:t>
      </w:r>
      <w:r w:rsidRPr="002A4A43">
        <w:rPr>
          <w:rStyle w:val="normaltextrun"/>
          <w:i/>
          <w:sz w:val="18"/>
          <w:szCs w:val="18"/>
        </w:rPr>
        <w:t>The signatory should be properly authorised to do so on behalf of the issuer</w:t>
      </w:r>
    </w:p>
    <w:p w14:paraId="09A28452" w14:textId="07008084" w:rsidR="295637B7" w:rsidRDefault="295637B7" w:rsidP="295637B7">
      <w:pPr>
        <w:jc w:val="center"/>
        <w:rPr>
          <w:rFonts w:ascii="Verdana" w:hAnsi="Verdana"/>
        </w:rPr>
      </w:pPr>
    </w:p>
    <w:sectPr w:rsidR="295637B7">
      <w:footerReference w:type="default" r:id="rId13"/>
      <w:headerReference w:type="first" r:id="rId14"/>
      <w:footerReference w:type="first" r:id="rId15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EB6ED" w14:textId="77777777" w:rsidR="00333603" w:rsidRDefault="00333603">
      <w:r>
        <w:separator/>
      </w:r>
    </w:p>
  </w:endnote>
  <w:endnote w:type="continuationSeparator" w:id="0">
    <w:p w14:paraId="14834A3A" w14:textId="77777777" w:rsidR="00333603" w:rsidRDefault="0033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90D06" w14:textId="07155CB8" w:rsidR="00B70F79" w:rsidRDefault="00DB6C2C">
    <w:pPr>
      <w:pStyle w:val="Footer"/>
    </w:pPr>
    <w:r>
      <w:rPr>
        <w:sz w:val="18"/>
        <w:szCs w:val="18"/>
      </w:rPr>
      <w:t>January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86D4F" w14:textId="77777777" w:rsidR="0058657F" w:rsidRDefault="0058657F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58657F" w14:paraId="2BB440FA" w14:textId="77777777">
      <w:trPr>
        <w:cantSplit/>
      </w:trPr>
      <w:tc>
        <w:tcPr>
          <w:tcW w:w="3969" w:type="dxa"/>
          <w:vAlign w:val="center"/>
        </w:tcPr>
        <w:p w14:paraId="35D633F6" w14:textId="77777777" w:rsidR="0058657F" w:rsidRDefault="0058657F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75942A0C" w14:textId="77777777" w:rsidR="0058657F" w:rsidRDefault="0058657F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501E0BB7" w14:textId="77777777" w:rsidR="0058657F" w:rsidRDefault="0058657F">
          <w:pPr>
            <w:pStyle w:val="Footer"/>
            <w:jc w:val="right"/>
          </w:pPr>
        </w:p>
      </w:tc>
    </w:tr>
  </w:tbl>
  <w:p w14:paraId="3D2D73F6" w14:textId="77777777" w:rsidR="0058657F" w:rsidRDefault="00586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C146B" w14:textId="77777777" w:rsidR="00333603" w:rsidRDefault="00333603">
      <w:r>
        <w:separator/>
      </w:r>
    </w:p>
  </w:footnote>
  <w:footnote w:type="continuationSeparator" w:id="0">
    <w:p w14:paraId="0A420B27" w14:textId="77777777" w:rsidR="00333603" w:rsidRDefault="00333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8EA09" w14:textId="77777777" w:rsidR="0058657F" w:rsidRDefault="0058657F">
    <w:pPr>
      <w:pStyle w:val="UK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21"/>
    <w:rsid w:val="00023E15"/>
    <w:rsid w:val="00051F0D"/>
    <w:rsid w:val="000D680A"/>
    <w:rsid w:val="000D6EBB"/>
    <w:rsid w:val="000E100C"/>
    <w:rsid w:val="001423B1"/>
    <w:rsid w:val="00147F38"/>
    <w:rsid w:val="001543BB"/>
    <w:rsid w:val="0019147A"/>
    <w:rsid w:val="001945AC"/>
    <w:rsid w:val="001D1371"/>
    <w:rsid w:val="001E37B8"/>
    <w:rsid w:val="001F405F"/>
    <w:rsid w:val="001F666D"/>
    <w:rsid w:val="0021514D"/>
    <w:rsid w:val="00223D09"/>
    <w:rsid w:val="00230F21"/>
    <w:rsid w:val="00231444"/>
    <w:rsid w:val="00236E30"/>
    <w:rsid w:val="00237FEB"/>
    <w:rsid w:val="00267977"/>
    <w:rsid w:val="00271CA8"/>
    <w:rsid w:val="002A4A43"/>
    <w:rsid w:val="002C552E"/>
    <w:rsid w:val="002F3599"/>
    <w:rsid w:val="00310EAD"/>
    <w:rsid w:val="003152B8"/>
    <w:rsid w:val="00322D95"/>
    <w:rsid w:val="0033158D"/>
    <w:rsid w:val="00333603"/>
    <w:rsid w:val="0034463B"/>
    <w:rsid w:val="00350EE8"/>
    <w:rsid w:val="003677FD"/>
    <w:rsid w:val="003678C6"/>
    <w:rsid w:val="00370BEA"/>
    <w:rsid w:val="003860FB"/>
    <w:rsid w:val="003B362A"/>
    <w:rsid w:val="003D71AA"/>
    <w:rsid w:val="003F3F00"/>
    <w:rsid w:val="004128A8"/>
    <w:rsid w:val="004128F0"/>
    <w:rsid w:val="004365B6"/>
    <w:rsid w:val="00443F2C"/>
    <w:rsid w:val="0045398D"/>
    <w:rsid w:val="004659E1"/>
    <w:rsid w:val="0048231E"/>
    <w:rsid w:val="00487274"/>
    <w:rsid w:val="004B23B4"/>
    <w:rsid w:val="004C0F1A"/>
    <w:rsid w:val="004C45C0"/>
    <w:rsid w:val="004D40E7"/>
    <w:rsid w:val="004D5DBF"/>
    <w:rsid w:val="00505F86"/>
    <w:rsid w:val="0051321B"/>
    <w:rsid w:val="00541544"/>
    <w:rsid w:val="0054652D"/>
    <w:rsid w:val="00571BFE"/>
    <w:rsid w:val="005862D6"/>
    <w:rsid w:val="0058657F"/>
    <w:rsid w:val="005B4EDA"/>
    <w:rsid w:val="005C71BA"/>
    <w:rsid w:val="0061682C"/>
    <w:rsid w:val="00617A5B"/>
    <w:rsid w:val="00642287"/>
    <w:rsid w:val="00650534"/>
    <w:rsid w:val="006712E5"/>
    <w:rsid w:val="006729B6"/>
    <w:rsid w:val="006758C8"/>
    <w:rsid w:val="00684F3C"/>
    <w:rsid w:val="006C29C9"/>
    <w:rsid w:val="006E45FE"/>
    <w:rsid w:val="006F559D"/>
    <w:rsid w:val="00774F4A"/>
    <w:rsid w:val="007815B3"/>
    <w:rsid w:val="00784212"/>
    <w:rsid w:val="007A7E2C"/>
    <w:rsid w:val="007C78BF"/>
    <w:rsid w:val="007E3C42"/>
    <w:rsid w:val="008233B5"/>
    <w:rsid w:val="00823A71"/>
    <w:rsid w:val="00854912"/>
    <w:rsid w:val="008633E7"/>
    <w:rsid w:val="008939A8"/>
    <w:rsid w:val="008A4F0B"/>
    <w:rsid w:val="008A71D9"/>
    <w:rsid w:val="008B7B63"/>
    <w:rsid w:val="008D3919"/>
    <w:rsid w:val="0090371F"/>
    <w:rsid w:val="009100C2"/>
    <w:rsid w:val="00914948"/>
    <w:rsid w:val="00932326"/>
    <w:rsid w:val="0096680C"/>
    <w:rsid w:val="00982EDA"/>
    <w:rsid w:val="0098374B"/>
    <w:rsid w:val="00994242"/>
    <w:rsid w:val="009A6931"/>
    <w:rsid w:val="009C5214"/>
    <w:rsid w:val="00A54A68"/>
    <w:rsid w:val="00A66A5E"/>
    <w:rsid w:val="00A7142E"/>
    <w:rsid w:val="00A83E18"/>
    <w:rsid w:val="00AC2CC0"/>
    <w:rsid w:val="00B17317"/>
    <w:rsid w:val="00B34072"/>
    <w:rsid w:val="00B50DE4"/>
    <w:rsid w:val="00B5534E"/>
    <w:rsid w:val="00B6121C"/>
    <w:rsid w:val="00B70F79"/>
    <w:rsid w:val="00B77378"/>
    <w:rsid w:val="00B96463"/>
    <w:rsid w:val="00BC1B4A"/>
    <w:rsid w:val="00BC5D2B"/>
    <w:rsid w:val="00C1274A"/>
    <w:rsid w:val="00C12BCA"/>
    <w:rsid w:val="00C22807"/>
    <w:rsid w:val="00C24886"/>
    <w:rsid w:val="00C47F3D"/>
    <w:rsid w:val="00C90ABE"/>
    <w:rsid w:val="00C972A4"/>
    <w:rsid w:val="00CF07BD"/>
    <w:rsid w:val="00CF3C24"/>
    <w:rsid w:val="00D0798E"/>
    <w:rsid w:val="00D103D9"/>
    <w:rsid w:val="00D279C3"/>
    <w:rsid w:val="00D452D9"/>
    <w:rsid w:val="00D6177C"/>
    <w:rsid w:val="00D66C7C"/>
    <w:rsid w:val="00D878DB"/>
    <w:rsid w:val="00DA2A22"/>
    <w:rsid w:val="00DA6C4A"/>
    <w:rsid w:val="00DB240F"/>
    <w:rsid w:val="00DB662B"/>
    <w:rsid w:val="00DB6AF0"/>
    <w:rsid w:val="00DB6C2C"/>
    <w:rsid w:val="00DB77A9"/>
    <w:rsid w:val="00DE0947"/>
    <w:rsid w:val="00E1104A"/>
    <w:rsid w:val="00E12761"/>
    <w:rsid w:val="00E24C69"/>
    <w:rsid w:val="00E26F34"/>
    <w:rsid w:val="00E37A82"/>
    <w:rsid w:val="00E452BA"/>
    <w:rsid w:val="00E6565F"/>
    <w:rsid w:val="00E77E54"/>
    <w:rsid w:val="00ED0F65"/>
    <w:rsid w:val="00ED4932"/>
    <w:rsid w:val="00EE1BDC"/>
    <w:rsid w:val="00EE7D8A"/>
    <w:rsid w:val="00EF15E1"/>
    <w:rsid w:val="00EF369E"/>
    <w:rsid w:val="00F00F27"/>
    <w:rsid w:val="00F0594D"/>
    <w:rsid w:val="00F2187F"/>
    <w:rsid w:val="00F218D0"/>
    <w:rsid w:val="00F46EDA"/>
    <w:rsid w:val="00F63FD7"/>
    <w:rsid w:val="00F74A8F"/>
    <w:rsid w:val="00F80751"/>
    <w:rsid w:val="00FB1477"/>
    <w:rsid w:val="00FF10B9"/>
    <w:rsid w:val="03AD4BBF"/>
    <w:rsid w:val="1EBC61CD"/>
    <w:rsid w:val="295637B7"/>
    <w:rsid w:val="29C07AB7"/>
    <w:rsid w:val="2F6DC653"/>
    <w:rsid w:val="36B3C6EF"/>
    <w:rsid w:val="40A1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5D7CB9"/>
  <w15:chartTrackingRefBased/>
  <w15:docId w15:val="{39631367-BA5B-47C0-8F43-3EB8EC77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rFonts w:ascii="Times New Roman" w:hAnsi="Times New Roman"/>
      <w:iCs w:val="0"/>
      <w:snapToGrid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UKBodyText">
    <w:name w:val="UK Body Text"/>
    <w:basedOn w:val="Normal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OCFooter">
    <w:name w:val="OCFooter"/>
    <w:basedOn w:val="Normal"/>
    <w:rPr>
      <w:rFonts w:ascii="Times New Roman" w:hAnsi="Times New Roman"/>
      <w:iCs w:val="0"/>
      <w:sz w:val="20"/>
      <w:szCs w:val="20"/>
      <w:lang w:eastAsia="zh-CN"/>
    </w:rPr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5053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4365B6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4365B6"/>
    <w:rPr>
      <w:sz w:val="24"/>
    </w:rPr>
  </w:style>
  <w:style w:type="character" w:styleId="FootnoteReference">
    <w:name w:val="footnote reference"/>
    <w:rsid w:val="004365B6"/>
    <w:rPr>
      <w:vertAlign w:val="superscript"/>
    </w:rPr>
  </w:style>
  <w:style w:type="character" w:customStyle="1" w:styleId="FooterChar">
    <w:name w:val="Footer Char"/>
    <w:link w:val="Footer"/>
    <w:uiPriority w:val="99"/>
    <w:rsid w:val="00B70F79"/>
    <w:rPr>
      <w:sz w:val="24"/>
    </w:rPr>
  </w:style>
  <w:style w:type="character" w:styleId="CommentReference">
    <w:name w:val="annotation reference"/>
    <w:rsid w:val="00982E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2EDA"/>
    <w:rPr>
      <w:sz w:val="20"/>
      <w:szCs w:val="20"/>
    </w:rPr>
  </w:style>
  <w:style w:type="character" w:customStyle="1" w:styleId="CommentTextChar">
    <w:name w:val="Comment Text Char"/>
    <w:link w:val="CommentText"/>
    <w:rsid w:val="00982EDA"/>
    <w:rPr>
      <w:rFonts w:ascii="TimesNewRoman" w:hAnsi="TimesNewRoman"/>
      <w:i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82EDA"/>
    <w:rPr>
      <w:b/>
      <w:bCs/>
    </w:rPr>
  </w:style>
  <w:style w:type="character" w:customStyle="1" w:styleId="CommentSubjectChar">
    <w:name w:val="Comment Subject Char"/>
    <w:link w:val="CommentSubject"/>
    <w:rsid w:val="00982EDA"/>
    <w:rPr>
      <w:rFonts w:ascii="TimesNewRoman" w:hAnsi="TimesNewRoman"/>
      <w:b/>
      <w:bCs/>
      <w:iCs/>
      <w:lang w:eastAsia="en-US"/>
    </w:rPr>
  </w:style>
  <w:style w:type="character" w:customStyle="1" w:styleId="ui-provider">
    <w:name w:val="ui-provider"/>
    <w:basedOn w:val="DefaultParagraphFont"/>
    <w:rsid w:val="006729B6"/>
  </w:style>
  <w:style w:type="paragraph" w:styleId="Revision">
    <w:name w:val="Revision"/>
    <w:hidden/>
    <w:uiPriority w:val="99"/>
    <w:semiHidden/>
    <w:rsid w:val="00DB6C2C"/>
    <w:rPr>
      <w:rFonts w:ascii="TimesNewRoman" w:hAnsi="TimesNewRoman"/>
      <w:iCs/>
      <w:sz w:val="24"/>
      <w:szCs w:val="24"/>
      <w:lang w:eastAsia="en-US"/>
    </w:rPr>
  </w:style>
  <w:style w:type="character" w:styleId="Hyperlink">
    <w:name w:val="Hyperlink"/>
    <w:uiPriority w:val="99"/>
    <w:unhideWhenUsed/>
    <w:rsid w:val="003F3F00"/>
    <w:rPr>
      <w:color w:val="0000FF"/>
      <w:u w:val="single"/>
    </w:rPr>
  </w:style>
  <w:style w:type="character" w:customStyle="1" w:styleId="normaltextrun">
    <w:name w:val="normaltextrun"/>
    <w:uiPriority w:val="1"/>
    <w:rsid w:val="295637B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ket Oversight Ext Stakeholder Document" ma:contentTypeID="0x0101005A9549D9A06FAF49B2796176C16A6E111320002712561FFB468E40ADBB375DAC63A377" ma:contentTypeVersion="40" ma:contentTypeDescription="Market Oversight Ext Stakeholder Document" ma:contentTypeScope="" ma:versionID="c6b300e8996d6fe81c8debc483f4e982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0d74753a-c32e-46ad-a4a5-7857c099a936" xmlns:ns4="a86c032d-02d0-4e2c-8900-bdacb4220581" targetNamespace="http://schemas.microsoft.com/office/2006/metadata/properties" ma:root="true" ma:fieldsID="e6c1b3e2e44d7d53f93d17499ec8d345" ns1:_="" ns2:_="" ns3:_="" ns4:_="">
    <xsd:import namespace="http://schemas.microsoft.com/sharepoint/v3"/>
    <xsd:import namespace="964f0a7c-bcf0-4337-b577-3747e0a5c4bc"/>
    <xsd:import namespace="0d74753a-c32e-46ad-a4a5-7857c099a936"/>
    <xsd:import namespace="a86c032d-02d0-4e2c-8900-bdacb422058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fb73fac22e04418e998da8248872e105" minOccurs="0"/>
                <xsd:element ref="ns2:id2541b291b04ef882a10ce7c718dc3a" minOccurs="0"/>
                <xsd:element ref="ns4:MediaServiceObjectDetectorVersions" minOccurs="0"/>
                <xsd:element ref="ns4:MediaServiceSearchPropertie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id2541b291b04ef882a10ce7c718dc3a" ma:index="28" ma:taxonomy="true" ma:internalName="id2541b291b04ef882a10ce7c718dc3a" ma:taxonomyFieldName="fca_mo_team" ma:displayName="MO Team" ma:default="" ma:fieldId="{2d2541b2-91b0-4ef8-82a1-0ce7c718dc3a}" ma:taxonomyMulti="true" ma:sspId="141bad0b-5ec6-4ecd-811e-f9d8ff358b9c" ma:termSetId="4af60e03-1ecf-49b7-b97e-6a3eb8b12b2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fb73fac22e04418e998da8248872e105" ma:index="26" ma:taxonomy="true" ma:internalName="fb73fac22e04418e998da8248872e105" ma:taxonomyFieldName="fca_mo_counterparty" ma:displayName="Counterparty" ma:indexed="true" ma:readOnly="false" ma:fieldId="{fb73fac2-2e04-418e-998d-a8248872e105}" ma:sspId="141bad0b-5ec6-4ecd-811e-f9d8ff358b9c" ma:termSetId="699f0584-301f-4282-a8c0-0fe72ac96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c032d-02d0-4e2c-8900-bdacb4220581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85</Value>
      <Value>5</Value>
      <Value>78</Value>
      <Value>1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fb73fac22e04418e998da8248872e105 xmlns="0d74753a-c32e-46ad-a4a5-7857c099a9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255cee4c-aac9-42e8-abfb-799699e04e62</TermId>
        </TermInfo>
      </Terms>
    </fb73fac22e04418e998da8248872e105>
    <id2541b291b04ef882a10ce7c718dc3a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Transaction Review</TermName>
          <TermId xmlns="http://schemas.microsoft.com/office/infopath/2007/PartnerControls">993b0982-87c9-4659-85ff-41c385aec8f8</TermId>
        </TermInfo>
      </Terms>
    </id2541b291b04ef882a10ce7c718dc3a>
    <SharedWithUsers xmlns="0d74753a-c32e-46ad-a4a5-7857c099a936">
      <UserInfo>
        <DisplayName/>
        <AccountId xsi:nil="true"/>
        <AccountType/>
      </UserInfo>
    </SharedWithUsers>
    <_dlc_DocId xmlns="964f0a7c-bcf0-4337-b577-3747e0a5c4bc">NF5A6K2SEEK5-2042245802-10175</_dlc_DocId>
    <_dlc_DocIdUrl xmlns="964f0a7c-bcf0-4337-b577-3747e0a5c4bc">
      <Url>https://thefca.sharepoint.com/sites/MarOveManAndAdm/_layouts/15/DocIdRedir.aspx?ID=NF5A6K2SEEK5-2042245802-10175</Url>
      <Description>NF5A6K2SEEK5-2042245802-10175</Description>
    </_dlc_DocIdUrl>
    <_dlc_DocIdPersistId xmlns="964f0a7c-bcf0-4337-b577-3747e0a5c4bc">true</_dlc_DocIdPersistId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DD55C20-E12B-495F-824F-229AE40BF65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3EDFF36-6A84-4BDC-BBF4-0AD1FE2584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F934EE-9D6A-478D-A533-DC0B132BA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227C82-E3F0-4AE1-B6BD-F132901B2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0d74753a-c32e-46ad-a4a5-7857c099a936"/>
    <ds:schemaRef ds:uri="a86c032d-02d0-4e2c-8900-bdacb4220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58FD762-3542-4713-9B02-37162D50CABF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964f0a7c-bcf0-4337-b577-3747e0a5c4bc"/>
    <ds:schemaRef ds:uri="http://schemas.microsoft.com/sharepoint/v3"/>
    <ds:schemaRef ds:uri="0d74753a-c32e-46ad-a4a5-7857c099a936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a86c032d-02d0-4e2c-8900-bdacb4220581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497E7212-B7B1-4D2F-AE85-25C91F9B990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6D8E42C-8038-42B0-BDC4-864E56F3769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POATRs - UKLR - Non-equity shares and non-voting equity shares checklist</vt:lpstr>
    </vt:vector>
  </TitlesOfParts>
  <Company>Financial Services Authority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2026 - UKLR - Non-equity shares and non-voting equity shares checklist</dc:title>
  <dc:subject/>
  <dc:creator>Financial Services Authority</dc:creator>
  <cp:keywords/>
  <cp:lastModifiedBy>Andrew Johnson</cp:lastModifiedBy>
  <cp:revision>2</cp:revision>
  <cp:lastPrinted>2010-11-15T11:28:00Z</cp:lastPrinted>
  <dcterms:created xsi:type="dcterms:W3CDTF">2025-11-25T09:48:00Z</dcterms:created>
  <dcterms:modified xsi:type="dcterms:W3CDTF">2025-11-25T09:48:00Z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gFAAXJDLFUo5N7vs6TuFKHEUQ4ahv58lEAjaPLAvhGF3GhNXq4XMF/ICgj5z0bup4lRhBd2xB8VWvw6z_x000d_
PWplXUFw9fiU0QjejSG+BRvnTxhSY5vsbe+aogiM8kW40Y/kHPcc0OPRHYpVRJyzPWplXUFw9fiU_x000d_
0QjejSG+BRvnTxhSY5vsbe+aogiM8o9nr1+Ws19v1Fj4yMWtCdyb7IJdDeyrkfJAEpuI3GNCqgkX_x000d_
80kGCoa8L/nF2HX/R</vt:lpwstr>
  </property>
  <property fmtid="{D5CDD505-2E9C-101B-9397-08002B2CF9AE}" pid="3" name="MAIL_MSG_ID2">
    <vt:lpwstr>lCJvhyXs82/s41ghGysxajA/ufavrJizWx8F4/2qtp64aXQVEtQnkFYRqP2_x000d_
8GHUOfSdsbiPhKK02LnyjPFgDZhG/VSBfRjOzA==</vt:lpwstr>
  </property>
  <property fmtid="{D5CDD505-2E9C-101B-9397-08002B2CF9AE}" pid="4" name="RESPONSE_SENDER_NAME">
    <vt:lpwstr>4AAA4Lxe55UJ0C9ygbE3pvCr7J//CcAtI+Ko7xZMVF/AVQUOlEIxnc/f1Q==</vt:lpwstr>
  </property>
  <property fmtid="{D5CDD505-2E9C-101B-9397-08002B2CF9AE}" pid="5" name="EMAIL_OWNER_ADDRESS">
    <vt:lpwstr>4AAAUmLmXdMZevSW6OQT8v1qq3zNhxWSx0/gBDIrmXgjUqCLUt85vNgSIA==</vt:lpwstr>
  </property>
  <property fmtid="{D5CDD505-2E9C-101B-9397-08002B2CF9AE}" pid="6" name="ContentTypeId">
    <vt:lpwstr>0x0101005A9549D9A06FAF49B2796176C16A6E111320002712561FFB468E40ADBB375DAC63A377</vt:lpwstr>
  </property>
  <property fmtid="{D5CDD505-2E9C-101B-9397-08002B2CF9AE}" pid="7" name="_dlc_DocId">
    <vt:lpwstr>NF5A6K2SEEK5-1164015496-196</vt:lpwstr>
  </property>
  <property fmtid="{D5CDD505-2E9C-101B-9397-08002B2CF9AE}" pid="8" name="_dlc_DocIdItemGuid">
    <vt:lpwstr>836ef76f-c649-4997-8ba0-1eb8eda4fa1d</vt:lpwstr>
  </property>
  <property fmtid="{D5CDD505-2E9C-101B-9397-08002B2CF9AE}" pid="9" name="_dlc_DocIdUrl">
    <vt:lpwstr>https://thefca.sharepoint.com/sites/MarOveManAndAdm/_layouts/15/DocIdRedir.aspx?ID=NF5A6K2SEEK5-1164015496-196, NF5A6K2SEEK5-1164015496-196</vt:lpwstr>
  </property>
  <property fmtid="{D5CDD505-2E9C-101B-9397-08002B2CF9AE}" pid="10" name="fca_mo_strat_plan_activity">
    <vt:lpwstr/>
  </property>
  <property fmtid="{D5CDD505-2E9C-101B-9397-08002B2CF9AE}" pid="11" name="fca_risk_type">
    <vt:lpwstr/>
  </property>
  <property fmtid="{D5CDD505-2E9C-101B-9397-08002B2CF9AE}" pid="12" name="fca_document_purpose">
    <vt:lpwstr>78;#External Publication|93cd019f-026d-4f86-80ef-37a4cf0d41cd</vt:lpwstr>
  </property>
  <property fmtid="{D5CDD505-2E9C-101B-9397-08002B2CF9AE}" pid="13" name="h9ce592555f34107a592b4d210a2c502">
    <vt:lpwstr/>
  </property>
  <property fmtid="{D5CDD505-2E9C-101B-9397-08002B2CF9AE}" pid="14" name="l1308e23b7dc4f66b0b26091b38e406e">
    <vt:lpwstr/>
  </property>
  <property fmtid="{D5CDD505-2E9C-101B-9397-08002B2CF9AE}" pid="15" name="Is_FirstChKInDone">
    <vt:lpwstr>Yes</vt:lpwstr>
  </property>
  <property fmtid="{D5CDD505-2E9C-101B-9397-08002B2CF9AE}" pid="16" name="h7e7e91044d2466580ccf22187dc7c36">
    <vt:lpwstr/>
  </property>
  <property fmtid="{D5CDD505-2E9C-101B-9397-08002B2CF9AE}" pid="17" name="fb73fac22e04418e998da8248872e105">
    <vt:lpwstr/>
  </property>
  <property fmtid="{D5CDD505-2E9C-101B-9397-08002B2CF9AE}" pid="18" name="fca_mo_team">
    <vt:lpwstr>5;#Transaction Review|993b0982-87c9-4659-85ff-41c385aec8f8</vt:lpwstr>
  </property>
  <property fmtid="{D5CDD505-2E9C-101B-9397-08002B2CF9AE}" pid="19" name="df22cf11397c4bd28c2caa40384738b3">
    <vt:lpwstr/>
  </property>
  <property fmtid="{D5CDD505-2E9C-101B-9397-08002B2CF9AE}" pid="20" name="fca_mo_counterparty">
    <vt:lpwstr>85;#Other|255cee4c-aac9-42e8-abfb-799699e04e62</vt:lpwstr>
  </property>
  <property fmtid="{D5CDD505-2E9C-101B-9397-08002B2CF9AE}" pid="21" name="fca_training_category">
    <vt:lpwstr/>
  </property>
  <property fmtid="{D5CDD505-2E9C-101B-9397-08002B2CF9AE}" pid="22" name="fca_mo_system_type">
    <vt:lpwstr/>
  </property>
  <property fmtid="{D5CDD505-2E9C-101B-9397-08002B2CF9AE}" pid="23" name="fca_mo_slt_activity">
    <vt:lpwstr/>
  </property>
  <property fmtid="{D5CDD505-2E9C-101B-9397-08002B2CF9AE}" pid="24" name="id2541b291b04ef882a10ce7c718dc3a">
    <vt:lpwstr/>
  </property>
  <property fmtid="{D5CDD505-2E9C-101B-9397-08002B2CF9AE}" pid="25" name="fca_mo_audience">
    <vt:lpwstr/>
  </property>
  <property fmtid="{D5CDD505-2E9C-101B-9397-08002B2CF9AE}" pid="26" name="fca_information_classification">
    <vt:lpwstr>1</vt:lpwstr>
  </property>
  <property fmtid="{D5CDD505-2E9C-101B-9397-08002B2CF9AE}" pid="27" name="j75b80712e0e4219a2970dfe009f4b75">
    <vt:lpwstr/>
  </property>
  <property fmtid="{D5CDD505-2E9C-101B-9397-08002B2CF9AE}" pid="28" name="iec9444082f0407b85c0a6e9ef85b09d">
    <vt:lpwstr/>
  </property>
  <property fmtid="{D5CDD505-2E9C-101B-9397-08002B2CF9AE}" pid="29" name="display_urn:schemas-microsoft-com:office:office#SharedWithUsers">
    <vt:lpwstr>Aileen O'Neill</vt:lpwstr>
  </property>
  <property fmtid="{D5CDD505-2E9C-101B-9397-08002B2CF9AE}" pid="30" name="SharedWithUsers">
    <vt:lpwstr>4538;#Aileen O'Neill</vt:lpwstr>
  </property>
  <property fmtid="{D5CDD505-2E9C-101B-9397-08002B2CF9AE}" pid="31" name="MSIP_Label_dec5709d-e239-496d-88c9-7dae94c5106e_Enabled">
    <vt:lpwstr>true</vt:lpwstr>
  </property>
  <property fmtid="{D5CDD505-2E9C-101B-9397-08002B2CF9AE}" pid="32" name="MSIP_Label_dec5709d-e239-496d-88c9-7dae94c5106e_SetDate">
    <vt:lpwstr>2024-07-10T14:26:05Z</vt:lpwstr>
  </property>
  <property fmtid="{D5CDD505-2E9C-101B-9397-08002B2CF9AE}" pid="33" name="MSIP_Label_dec5709d-e239-496d-88c9-7dae94c5106e_Method">
    <vt:lpwstr>Privileged</vt:lpwstr>
  </property>
  <property fmtid="{D5CDD505-2E9C-101B-9397-08002B2CF9AE}" pid="34" name="MSIP_Label_dec5709d-e239-496d-88c9-7dae94c5106e_Name">
    <vt:lpwstr>FCA Official</vt:lpwstr>
  </property>
  <property fmtid="{D5CDD505-2E9C-101B-9397-08002B2CF9AE}" pid="35" name="MSIP_Label_dec5709d-e239-496d-88c9-7dae94c5106e_SiteId">
    <vt:lpwstr>551f9db3-821c-4457-8551-b43423dce661</vt:lpwstr>
  </property>
  <property fmtid="{D5CDD505-2E9C-101B-9397-08002B2CF9AE}" pid="36" name="MSIP_Label_dec5709d-e239-496d-88c9-7dae94c5106e_ActionId">
    <vt:lpwstr>38604a49-a3ad-4e70-b206-fddaea38c14d</vt:lpwstr>
  </property>
  <property fmtid="{D5CDD505-2E9C-101B-9397-08002B2CF9AE}" pid="37" name="MSIP_Label_dec5709d-e239-496d-88c9-7dae94c5106e_ContentBits">
    <vt:lpwstr>1</vt:lpwstr>
  </property>
  <property fmtid="{D5CDD505-2E9C-101B-9397-08002B2CF9AE}" pid="38" name="Order">
    <vt:r8>30000</vt:r8>
  </property>
  <property fmtid="{D5CDD505-2E9C-101B-9397-08002B2CF9AE}" pid="39" name="ComplianceAssetId">
    <vt:lpwstr/>
  </property>
  <property fmtid="{D5CDD505-2E9C-101B-9397-08002B2CF9AE}" pid="40" name="_ExtendedDescription">
    <vt:lpwstr/>
  </property>
  <property fmtid="{D5CDD505-2E9C-101B-9397-08002B2CF9AE}" pid="41" name="TriggerFlowInfo">
    <vt:lpwstr/>
  </property>
  <property fmtid="{D5CDD505-2E9C-101B-9397-08002B2CF9AE}" pid="42" name="docLang">
    <vt:lpwstr>en</vt:lpwstr>
  </property>
</Properties>
</file>